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3FE31">
      <w:pPr>
        <w:widowControl w:val="0"/>
        <w:suppressAutoHyphens/>
        <w:autoSpaceDN w:val="0"/>
        <w:spacing w:line="240" w:lineRule="auto"/>
        <w:jc w:val="center"/>
        <w:rPr>
          <w:rFonts w:hint="default" w:ascii="Arial" w:hAnsi="Arial"/>
          <w:b/>
          <w:sz w:val="40"/>
          <w:szCs w:val="30"/>
          <w:lang w:val="de-DE"/>
        </w:rPr>
      </w:pPr>
      <w:bookmarkStart w:id="0" w:name="_Hlk123802059"/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</w:t>
      </w:r>
      <w:r>
        <w:rPr>
          <w:rFonts w:hint="default" w:ascii="Arial" w:hAnsi="Arial"/>
          <w:b/>
          <w:sz w:val="40"/>
          <w:szCs w:val="30"/>
          <w:lang w:val="de-DE"/>
        </w:rPr>
        <w:t xml:space="preserve"> 22</w:t>
      </w:r>
    </w:p>
    <w:p w14:paraId="55AB716B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hint="default" w:ascii="Arial" w:hAnsi="Arial"/>
          <w:b/>
          <w:sz w:val="40"/>
          <w:szCs w:val="30"/>
          <w:lang w:val="de-DE"/>
        </w:rPr>
        <w:t>25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5</w:t>
      </w:r>
      <w:r>
        <w:rPr>
          <w:rFonts w:ascii="Arial" w:hAnsi="Arial"/>
          <w:b/>
          <w:sz w:val="40"/>
          <w:szCs w:val="30"/>
          <w:lang w:val="de-DE"/>
        </w:rPr>
        <w:t xml:space="preserve">. - </w:t>
      </w:r>
      <w:r>
        <w:rPr>
          <w:rFonts w:hint="default" w:ascii="Arial" w:hAnsi="Arial"/>
          <w:b/>
          <w:sz w:val="40"/>
          <w:szCs w:val="30"/>
          <w:lang w:val="de-DE"/>
        </w:rPr>
        <w:t>29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5</w:t>
      </w:r>
      <w:r>
        <w:rPr>
          <w:rFonts w:ascii="Arial" w:hAnsi="Arial"/>
          <w:b/>
          <w:sz w:val="40"/>
          <w:szCs w:val="30"/>
          <w:lang w:val="de-DE"/>
        </w:rPr>
        <w:t>.2026</w:t>
      </w:r>
      <w:r>
        <w:rPr>
          <w:rFonts w:ascii="Arial" w:hAnsi="Arial"/>
          <w:b/>
          <w:sz w:val="40"/>
          <w:szCs w:val="30"/>
        </w:rPr>
        <w:t xml:space="preserve"> </w:t>
      </w:r>
    </w:p>
    <w:tbl>
      <w:tblPr>
        <w:tblStyle w:val="3"/>
        <w:tblpPr w:leftFromText="141" w:rightFromText="141" w:vertAnchor="text" w:horzAnchor="margin" w:tblpXSpec="right" w:tblpY="176"/>
        <w:tblW w:w="5000" w:type="pct"/>
        <w:tblInd w:w="0" w:type="dxa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6660"/>
        <w:gridCol w:w="1806"/>
        <w:gridCol w:w="4939"/>
      </w:tblGrid>
      <w:tr w14:paraId="52422D97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  <w:tcBorders>
              <w:bottom w:val="single" w:color="70AD47" w:sz="4" w:space="0"/>
            </w:tcBorders>
          </w:tcPr>
          <w:p w14:paraId="2D2B0AFC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color="70AD47" w:sz="4" w:space="0"/>
            </w:tcBorders>
          </w:tcPr>
          <w:p w14:paraId="67513BB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Feiertag</w:t>
            </w:r>
          </w:p>
          <w:p w14:paraId="0ECE23F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635" w:type="pct"/>
            <w:tcBorders>
              <w:bottom w:val="single" w:color="70AD47" w:sz="4" w:space="0"/>
            </w:tcBorders>
          </w:tcPr>
          <w:p w14:paraId="0AD7893F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 w:val="restart"/>
            <w:tcBorders>
              <w:bottom w:val="single" w:color="70AD47" w:sz="4" w:space="0"/>
            </w:tcBorders>
          </w:tcPr>
          <w:p w14:paraId="09B8E159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hAnsi="Arial" w:eastAsia="Times New Roman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br w:type="textWrapping"/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14A9D44C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hAnsi="Cambria Math" w:eastAsia="Yu Mincho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rFonts w:ascii="Arial" w:hAnsi="Arial" w:eastAsia="SimSun"/>
                <w:b/>
                <w:bCs/>
                <w:kern w:val="2"/>
                <w:sz w:val="26"/>
                <w:szCs w:val="26"/>
                <w:lang w:val="de" w:eastAsia="zh-CN" w:bidi="ar"/>
              </w:rPr>
              <w:t xml:space="preserve"> </w:t>
            </w:r>
            <w:r>
              <w:rPr>
                <w:kern w:val="2"/>
                <w:lang w:eastAsia="de-AT"/>
              </w:rPr>
              <w:drawing>
                <wp:inline distT="0" distB="0" distL="0" distR="0">
                  <wp:extent cx="2828925" cy="3686175"/>
                  <wp:effectExtent l="0" t="0" r="9525" b="9525"/>
                  <wp:docPr id="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FEE7FF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4" w:hRule="atLeast"/>
        </w:trPr>
        <w:tc>
          <w:tcPr>
            <w:tcW w:w="286" w:type="pct"/>
          </w:tcPr>
          <w:p w14:paraId="4FDBECB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43153A24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2064551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Griechischer Nudelauflauf mit Tzaziki</w:t>
            </w:r>
          </w:p>
          <w:p w14:paraId="442211CD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6A11BE4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(6)</w:t>
            </w:r>
          </w:p>
          <w:p w14:paraId="45BCF38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 (1,2)</w:t>
            </w:r>
          </w:p>
          <w:p w14:paraId="7CD8083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1737" w:type="pct"/>
            <w:vMerge w:val="continue"/>
          </w:tcPr>
          <w:p w14:paraId="06C01554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1944AFD7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86" w:type="pct"/>
          </w:tcPr>
          <w:p w14:paraId="7B16E91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37EAE30C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Broccolicremesuppe</w:t>
            </w:r>
          </w:p>
          <w:p w14:paraId="4E25D39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Putenmedallions mit Erdäpfelscharrn und Mischgemüse</w:t>
            </w:r>
          </w:p>
          <w:p w14:paraId="7B9243D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Eis</w:t>
            </w:r>
          </w:p>
        </w:tc>
        <w:tc>
          <w:tcPr>
            <w:tcW w:w="635" w:type="pct"/>
          </w:tcPr>
          <w:p w14:paraId="0FDDFFC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A L  </w:t>
            </w:r>
          </w:p>
          <w:p w14:paraId="52AAA51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3</w:t>
            </w:r>
          </w:p>
          <w:p w14:paraId="778BA8A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</w:t>
            </w:r>
          </w:p>
        </w:tc>
        <w:tc>
          <w:tcPr>
            <w:tcW w:w="1737" w:type="pct"/>
            <w:vMerge w:val="continue"/>
          </w:tcPr>
          <w:p w14:paraId="43D3392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633C7B60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</w:tcPr>
          <w:p w14:paraId="7B1A8BB1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394C799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Backerbsensuppe</w:t>
            </w:r>
          </w:p>
          <w:p w14:paraId="52FC6791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Champignonsauce mit Semmelknödel</w:t>
            </w:r>
          </w:p>
          <w:p w14:paraId="0292CFD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Obstkuchen</w:t>
            </w:r>
          </w:p>
        </w:tc>
        <w:tc>
          <w:tcPr>
            <w:tcW w:w="635" w:type="pct"/>
          </w:tcPr>
          <w:p w14:paraId="29529DC8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A C L </w:t>
            </w:r>
          </w:p>
          <w:p w14:paraId="1F1FB0C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A C G(4,5,6,) </w:t>
            </w:r>
          </w:p>
          <w:p w14:paraId="0D2F8DF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(4)</w:t>
            </w:r>
            <w:bookmarkStart w:id="1" w:name="_GoBack"/>
            <w:bookmarkEnd w:id="1"/>
          </w:p>
        </w:tc>
        <w:tc>
          <w:tcPr>
            <w:tcW w:w="1737" w:type="pct"/>
            <w:vMerge w:val="continue"/>
          </w:tcPr>
          <w:p w14:paraId="617BBE3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14:paraId="2D5D8DEF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</w:tcPr>
          <w:p w14:paraId="2255EB57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288860F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Erdäpfel-Lauchsuppe</w:t>
            </w:r>
          </w:p>
          <w:p w14:paraId="4DAA161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Powidltascherl mit Kompott</w:t>
            </w:r>
          </w:p>
          <w:p w14:paraId="6D593D28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Brot und Aufstrich</w:t>
            </w:r>
          </w:p>
        </w:tc>
        <w:tc>
          <w:tcPr>
            <w:tcW w:w="635" w:type="pct"/>
          </w:tcPr>
          <w:p w14:paraId="138C2B4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0364430B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</w:t>
            </w:r>
          </w:p>
          <w:p w14:paraId="386CBC1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G</w:t>
            </w:r>
          </w:p>
        </w:tc>
        <w:tc>
          <w:tcPr>
            <w:tcW w:w="1737" w:type="pct"/>
            <w:vMerge w:val="continue"/>
          </w:tcPr>
          <w:p w14:paraId="3E786F9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791AC564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131376AE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  <w:bookmarkEnd w:id="0"/>
    </w:p>
    <w:sectPr>
      <w:footerReference r:id="rId5" w:type="default"/>
      <w:pgSz w:w="16838" w:h="11906" w:orient="landscape"/>
      <w:pgMar w:top="1418" w:right="1418" w:bottom="1418" w:left="1418" w:header="720" w:footer="720" w:gutter="0"/>
      <w:cols w:space="708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Mincho">
    <w:altName w:val="Yu Gothic"/>
    <w:panose1 w:val="00000000000000000000"/>
    <w:charset w:val="80"/>
    <w:family w:val="auto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B6CB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C5PAjpHAIAAFY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8FDA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2DF2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31E0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19A19C1"/>
    <w:rsid w:val="04CE1D5A"/>
    <w:rsid w:val="21A75772"/>
    <w:rsid w:val="28237836"/>
    <w:rsid w:val="33941178"/>
    <w:rsid w:val="40C51051"/>
    <w:rsid w:val="442B7497"/>
    <w:rsid w:val="4BAC3005"/>
    <w:rsid w:val="51193383"/>
    <w:rsid w:val="5BF47306"/>
    <w:rsid w:val="6335383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360" w:lineRule="auto"/>
    </w:pPr>
    <w:rPr>
      <w:rFonts w:ascii="Arial Narrow" w:hAnsi="Arial Narrow" w:eastAsia="Calibri" w:cs="Arial"/>
      <w:sz w:val="21"/>
      <w:szCs w:val="21"/>
      <w:lang w:val="de-A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5"/>
    <w:semiHidden/>
    <w:unhideWhenUsed/>
    <w:qFormat/>
    <w:uiPriority w:val="99"/>
    <w:rPr>
      <w:b/>
      <w:bCs/>
    </w:rPr>
  </w:style>
  <w:style w:type="paragraph" w:styleId="7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AT"/>
    </w:rPr>
  </w:style>
  <w:style w:type="character" w:customStyle="1" w:styleId="11">
    <w:name w:val="Sprechblasentext Zchn"/>
    <w:link w:val="7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2">
    <w:name w:val="Tabelle mit hellem Gitternetz1"/>
    <w:basedOn w:val="3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3">
    <w:name w:val="Tabellenraster1"/>
    <w:basedOn w:val="3"/>
    <w:qFormat/>
    <w:uiPriority w:val="39"/>
    <w:rPr>
      <w:rFonts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Kommentartext Zchn"/>
    <w:basedOn w:val="2"/>
    <w:link w:val="5"/>
    <w:semiHidden/>
    <w:qFormat/>
    <w:uiPriority w:val="99"/>
    <w:rPr>
      <w:lang w:val="de-AT" w:eastAsia="en-US"/>
    </w:rPr>
  </w:style>
  <w:style w:type="character" w:customStyle="1" w:styleId="15">
    <w:name w:val="Kommentarthema Zchn"/>
    <w:basedOn w:val="14"/>
    <w:link w:val="6"/>
    <w:semiHidden/>
    <w:qFormat/>
    <w:uiPriority w:val="99"/>
    <w:rPr>
      <w:b/>
      <w:bCs/>
      <w:lang w:val="de-AT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ed70b2ebaef2788f2d30f5d6667b423b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3d01ecc3f63784414f097bc5be830472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98E16A-E8D3-43E4-AE5E-B914145D1E80}">
  <ds:schemaRefs/>
</ds:datastoreItem>
</file>

<file path=customXml/itemProps3.xml><?xml version="1.0" encoding="utf-8"?>
<ds:datastoreItem xmlns:ds="http://schemas.openxmlformats.org/officeDocument/2006/customXml" ds:itemID="{70DA3CA9-1BC1-437C-9E7D-10565B0609B4}"/>
</file>

<file path=customXml/itemProps4.xml><?xml version="1.0" encoding="utf-8"?>
<ds:datastoreItem xmlns:ds="http://schemas.openxmlformats.org/officeDocument/2006/customXml" ds:itemID="{A1F95CB1-D53B-4BFC-955C-94966FB72057}">
  <ds:schemaRefs/>
</ds:datastoreItem>
</file>

<file path=customXml/itemProps5.xml><?xml version="1.0" encoding="utf-8"?>
<ds:datastoreItem xmlns:ds="http://schemas.openxmlformats.org/officeDocument/2006/customXml" ds:itemID="{EB1F7FE6-1E46-43AC-AA7B-D5D2B9DB55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AHSMR</Company>
  <Pages>1</Pages>
  <Words>134</Words>
  <Characters>646</Characters>
  <Lines>5</Lines>
  <Paragraphs>1</Paragraphs>
  <TotalTime>15</TotalTime>
  <ScaleCrop>false</ScaleCrop>
  <LinksUpToDate>false</LinksUpToDate>
  <CharactersWithSpaces>771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gusei</cp:lastModifiedBy>
  <cp:revision>9</cp:revision>
  <cp:lastPrinted>2025-07-07T07:36:00Z</cp:lastPrinted>
  <dcterms:created xsi:type="dcterms:W3CDTF">2025-11-03T07:48:00Z</dcterms:created>
  <dcterms:modified xsi:type="dcterms:W3CDTF">2026-05-04T08:12:02Z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1031-12.1.0.25242</vt:lpwstr>
  </property>
  <property fmtid="{D5CDD505-2E9C-101B-9397-08002B2CF9AE}" pid="9" name="ICV">
    <vt:lpwstr>8C9E54B9DD414EB4A2D48213359922CB_12</vt:lpwstr>
  </property>
  <property fmtid="{D5CDD505-2E9C-101B-9397-08002B2CF9AE}" pid="10" name="KSOTemplateDocerSaveRecord">
    <vt:lpwstr>eyJoZGlkIjoiMDhiODgwZmRmOGQzZmE0NzFkZmFhNTJiNmEzNWIyYzYifQ==</vt:lpwstr>
  </property>
</Properties>
</file>