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F116" w14:textId="77777777" w:rsidR="00602943" w:rsidRDefault="00EE754B">
      <w:pPr>
        <w:spacing w:after="137" w:line="216" w:lineRule="auto"/>
        <w:ind w:left="0" w:hanging="1"/>
      </w:pPr>
      <w:r>
        <w:rPr>
          <w:noProof/>
        </w:rPr>
        <w:drawing>
          <wp:inline distT="0" distB="0" distL="0" distR="0" wp14:anchorId="5BBB206E" wp14:editId="34D7FCFF">
            <wp:extent cx="6479540" cy="123317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 </w:t>
      </w:r>
    </w:p>
    <w:p w14:paraId="58BCD61F" w14:textId="17C75707" w:rsidR="00602943" w:rsidRDefault="00EE754B">
      <w:pPr>
        <w:spacing w:after="246" w:line="259" w:lineRule="auto"/>
        <w:ind w:left="0" w:right="48" w:firstLine="0"/>
        <w:jc w:val="center"/>
      </w:pPr>
      <w:r>
        <w:rPr>
          <w:sz w:val="34"/>
        </w:rPr>
        <w:t>Beiträge und Beitragsregelungen 202</w:t>
      </w:r>
      <w:r w:rsidR="00413854">
        <w:rPr>
          <w:sz w:val="34"/>
        </w:rPr>
        <w:t>2</w:t>
      </w:r>
      <w:r>
        <w:rPr>
          <w:sz w:val="34"/>
        </w:rPr>
        <w:t xml:space="preserve"> / </w:t>
      </w:r>
      <w:r w:rsidR="00413854">
        <w:rPr>
          <w:sz w:val="34"/>
        </w:rPr>
        <w:t>2023</w:t>
      </w:r>
    </w:p>
    <w:p w14:paraId="5F6F4A23" w14:textId="77777777" w:rsidR="00602943" w:rsidRDefault="00EE754B">
      <w:pPr>
        <w:spacing w:after="136" w:line="259" w:lineRule="auto"/>
        <w:ind w:left="0" w:firstLine="0"/>
      </w:pPr>
      <w:r>
        <w:rPr>
          <w:sz w:val="34"/>
        </w:rPr>
        <w:t xml:space="preserve"> </w:t>
      </w:r>
    </w:p>
    <w:p w14:paraId="4B7C099D" w14:textId="77777777" w:rsidR="00602943" w:rsidRDefault="00EE754B">
      <w:pPr>
        <w:ind w:left="-5" w:right="77"/>
      </w:pPr>
      <w:r>
        <w:t xml:space="preserve">Wenn der Hauptwohnsitz des Kindes und eines </w:t>
      </w:r>
      <w:proofErr w:type="spellStart"/>
      <w:r>
        <w:t>Obsorgeberechtigten</w:t>
      </w:r>
      <w:proofErr w:type="spellEnd"/>
      <w:r>
        <w:t xml:space="preserve"> in Wien ist werden die Kosten der Betreuungsbeiträge seit 1.September 2009 von der Gemeinde Wien übernommen, </w:t>
      </w:r>
    </w:p>
    <w:p w14:paraId="7089B143" w14:textId="77777777" w:rsidR="00602943" w:rsidRDefault="00EE754B">
      <w:pPr>
        <w:ind w:left="-5" w:right="77"/>
      </w:pPr>
      <w:r>
        <w:t xml:space="preserve">Die </w:t>
      </w:r>
      <w:proofErr w:type="spellStart"/>
      <w:r w:rsidR="006C21DE">
        <w:t>Obsorgeberechtigten</w:t>
      </w:r>
      <w:proofErr w:type="spellEnd"/>
      <w:r>
        <w:t xml:space="preserve"> bezahlen 11x jährlich, unabhängig vom tatsächlichen Kindergartenbesuch des </w:t>
      </w:r>
      <w:proofErr w:type="gramStart"/>
      <w:r>
        <w:t>Kindes,  das</w:t>
      </w:r>
      <w:proofErr w:type="gramEnd"/>
      <w:r>
        <w:t xml:space="preserve">  Jausen + Essensgeld sowie eine monatliche Pauschale  für Sonderleistungen, bzw. spezielle Angebote.  </w:t>
      </w:r>
    </w:p>
    <w:p w14:paraId="6D624063" w14:textId="77777777" w:rsidR="00602943" w:rsidRDefault="00EE754B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6D4D0947" w14:textId="77777777" w:rsidR="00602943" w:rsidRDefault="00EE754B">
      <w:pPr>
        <w:spacing w:after="0" w:line="259" w:lineRule="auto"/>
        <w:ind w:left="0" w:firstLine="0"/>
      </w:pPr>
      <w:r>
        <w:rPr>
          <w:color w:val="000000"/>
          <w:u w:val="single" w:color="000000"/>
        </w:rPr>
        <w:t>Folgende Beiträge sind dem Erhalter zu entrichten:</w:t>
      </w:r>
      <w:r>
        <w:rPr>
          <w:color w:val="000000"/>
        </w:rPr>
        <w:t xml:space="preserve"> </w:t>
      </w:r>
    </w:p>
    <w:p w14:paraId="3F69D79D" w14:textId="77777777" w:rsidR="00602943" w:rsidRDefault="00EE754B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tbl>
      <w:tblPr>
        <w:tblStyle w:val="TableGrid"/>
        <w:tblW w:w="10204" w:type="dxa"/>
        <w:tblInd w:w="2" w:type="dxa"/>
        <w:tblCellMar>
          <w:top w:w="11" w:type="dxa"/>
          <w:left w:w="5" w:type="dxa"/>
          <w:right w:w="69" w:type="dxa"/>
        </w:tblCellMar>
        <w:tblLook w:val="04A0" w:firstRow="1" w:lastRow="0" w:firstColumn="1" w:lastColumn="0" w:noHBand="0" w:noVBand="1"/>
      </w:tblPr>
      <w:tblGrid>
        <w:gridCol w:w="5109"/>
        <w:gridCol w:w="5095"/>
      </w:tblGrid>
      <w:tr w:rsidR="00602943" w14:paraId="4090BB6E" w14:textId="77777777">
        <w:trPr>
          <w:trHeight w:val="324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6E63" w14:textId="77777777" w:rsidR="00602943" w:rsidRDefault="00EE754B">
            <w:pPr>
              <w:spacing w:after="0" w:line="259" w:lineRule="auto"/>
              <w:ind w:left="106" w:firstLine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A954" w14:textId="77777777" w:rsidR="00602943" w:rsidRDefault="00EE754B">
            <w:pPr>
              <w:spacing w:after="0" w:line="259" w:lineRule="auto"/>
              <w:ind w:left="100" w:firstLine="0"/>
            </w:pPr>
            <w:r>
              <w:rPr>
                <w:color w:val="000000"/>
              </w:rPr>
              <w:t xml:space="preserve">Zahlung in 11 Monatsraten (September bis Juli) </w:t>
            </w:r>
          </w:p>
        </w:tc>
      </w:tr>
      <w:tr w:rsidR="00602943" w14:paraId="688D1838" w14:textId="77777777">
        <w:trPr>
          <w:trHeight w:val="305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427B" w14:textId="77777777" w:rsidR="00602943" w:rsidRDefault="00EE754B">
            <w:pPr>
              <w:spacing w:after="0" w:line="259" w:lineRule="auto"/>
              <w:ind w:left="106" w:firstLine="0"/>
            </w:pPr>
            <w:r>
              <w:rPr>
                <w:color w:val="000000"/>
              </w:rPr>
              <w:t xml:space="preserve">Jause Vormittag (nur Halbtagskinder)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2227" w14:textId="35B4C0A0" w:rsidR="00602943" w:rsidRDefault="00EE754B">
            <w:pPr>
              <w:spacing w:after="0" w:line="259" w:lineRule="auto"/>
              <w:ind w:left="69" w:firstLine="0"/>
              <w:jc w:val="center"/>
            </w:pPr>
            <w:r>
              <w:rPr>
                <w:color w:val="000000"/>
              </w:rPr>
              <w:t xml:space="preserve">€ </w:t>
            </w:r>
            <w:r w:rsidR="00413854">
              <w:rPr>
                <w:color w:val="000000"/>
              </w:rPr>
              <w:t>23,50</w:t>
            </w:r>
            <w:r>
              <w:rPr>
                <w:color w:val="000000"/>
              </w:rPr>
              <w:t xml:space="preserve">- </w:t>
            </w:r>
          </w:p>
        </w:tc>
      </w:tr>
      <w:tr w:rsidR="00602943" w14:paraId="298D18B1" w14:textId="77777777">
        <w:trPr>
          <w:trHeight w:val="324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0552" w14:textId="77777777" w:rsidR="00602943" w:rsidRDefault="00EE754B">
            <w:pPr>
              <w:spacing w:after="0" w:line="259" w:lineRule="auto"/>
              <w:ind w:left="106" w:firstLine="0"/>
            </w:pPr>
            <w:r>
              <w:rPr>
                <w:color w:val="000000"/>
              </w:rPr>
              <w:t xml:space="preserve">Verpflegung 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09F" w14:textId="6E18F1AB" w:rsidR="00602943" w:rsidRDefault="00EE754B">
            <w:pPr>
              <w:spacing w:after="0" w:line="259" w:lineRule="auto"/>
              <w:ind w:left="72" w:firstLine="0"/>
              <w:jc w:val="center"/>
            </w:pPr>
            <w:r>
              <w:rPr>
                <w:color w:val="000000"/>
              </w:rPr>
              <w:t>€ 11</w:t>
            </w:r>
            <w:r w:rsidR="0041385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.- </w:t>
            </w:r>
          </w:p>
        </w:tc>
      </w:tr>
      <w:tr w:rsidR="00602943" w14:paraId="1EB95E3B" w14:textId="77777777">
        <w:trPr>
          <w:trHeight w:val="768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0B7B" w14:textId="77777777" w:rsidR="00602943" w:rsidRDefault="00EE754B">
            <w:pPr>
              <w:spacing w:after="0" w:line="259" w:lineRule="auto"/>
              <w:ind w:left="106" w:firstLine="0"/>
            </w:pPr>
            <w:r>
              <w:rPr>
                <w:color w:val="000000"/>
              </w:rPr>
              <w:t xml:space="preserve">Pauschale für Zusatzleistungen </w:t>
            </w:r>
          </w:p>
          <w:p w14:paraId="013A249C" w14:textId="77777777" w:rsidR="00602943" w:rsidRDefault="00EE754B">
            <w:pPr>
              <w:spacing w:after="0" w:line="259" w:lineRule="auto"/>
              <w:ind w:left="106" w:firstLine="0"/>
            </w:pPr>
            <w:r>
              <w:rPr>
                <w:color w:val="000000"/>
              </w:rPr>
              <w:t xml:space="preserve">z.B. erweiterte Öffnungszeiten, psychologische </w:t>
            </w:r>
          </w:p>
          <w:p w14:paraId="2E9B2D9E" w14:textId="77777777" w:rsidR="00602943" w:rsidRDefault="00EE754B">
            <w:pPr>
              <w:spacing w:after="0" w:line="259" w:lineRule="auto"/>
              <w:ind w:left="106" w:firstLine="0"/>
            </w:pPr>
            <w:r>
              <w:rPr>
                <w:color w:val="000000"/>
              </w:rPr>
              <w:t xml:space="preserve">Betreuung, zusätzliche </w:t>
            </w:r>
            <w:proofErr w:type="spellStart"/>
            <w:r>
              <w:rPr>
                <w:color w:val="000000"/>
              </w:rPr>
              <w:t>PädagogenInnen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E20A" w14:textId="3E5A3A2B" w:rsidR="00602943" w:rsidRDefault="00EE754B">
            <w:pPr>
              <w:spacing w:after="0" w:line="259" w:lineRule="auto"/>
              <w:ind w:left="69" w:firstLine="0"/>
              <w:jc w:val="center"/>
            </w:pPr>
            <w:r>
              <w:rPr>
                <w:color w:val="000000"/>
              </w:rPr>
              <w:t xml:space="preserve">€ </w:t>
            </w:r>
            <w:r w:rsidR="00413854">
              <w:rPr>
                <w:color w:val="000000"/>
              </w:rPr>
              <w:t>23,10</w:t>
            </w:r>
            <w:r>
              <w:rPr>
                <w:color w:val="000000"/>
              </w:rPr>
              <w:t xml:space="preserve">.- </w:t>
            </w:r>
          </w:p>
        </w:tc>
      </w:tr>
      <w:tr w:rsidR="00602943" w14:paraId="43BB3371" w14:textId="77777777">
        <w:trPr>
          <w:trHeight w:val="444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860CF4B" w14:textId="77777777" w:rsidR="00602943" w:rsidRDefault="00EE754B">
            <w:pPr>
              <w:spacing w:after="0" w:line="259" w:lineRule="auto"/>
              <w:ind w:left="106" w:firstLine="0"/>
            </w:pPr>
            <w:r>
              <w:rPr>
                <w:color w:val="000000"/>
              </w:rPr>
              <w:t xml:space="preserve">Einschreibgebühr (einmalig, nicht </w:t>
            </w:r>
            <w:proofErr w:type="spellStart"/>
            <w:r>
              <w:rPr>
                <w:color w:val="000000"/>
              </w:rPr>
              <w:t>refundierbar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44FD47E0" w14:textId="77777777" w:rsidR="00602943" w:rsidRDefault="00EE754B">
            <w:pPr>
              <w:spacing w:after="0" w:line="259" w:lineRule="auto"/>
              <w:ind w:left="72" w:firstLine="0"/>
              <w:jc w:val="center"/>
            </w:pPr>
            <w:r>
              <w:rPr>
                <w:color w:val="000000"/>
              </w:rPr>
              <w:t xml:space="preserve">€ 100.- </w:t>
            </w:r>
          </w:p>
        </w:tc>
      </w:tr>
      <w:tr w:rsidR="00602943" w14:paraId="6717DE62" w14:textId="77777777">
        <w:trPr>
          <w:trHeight w:val="273"/>
        </w:trPr>
        <w:tc>
          <w:tcPr>
            <w:tcW w:w="10204" w:type="dxa"/>
            <w:gridSpan w:val="2"/>
            <w:vMerge w:val="restart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526F" w14:textId="77777777" w:rsidR="00602943" w:rsidRDefault="00EE754B">
            <w:pPr>
              <w:spacing w:after="302" w:line="238" w:lineRule="auto"/>
              <w:ind w:left="0" w:firstLine="0"/>
            </w:pPr>
            <w:r>
              <w:t xml:space="preserve">Verrechnung: Die Monatsbeiträge werden monatlich im Vorhinein abgerechnet und mittels SEPA Lastschriftmandat eingezogen.  </w:t>
            </w:r>
          </w:p>
          <w:p w14:paraId="50B46B1A" w14:textId="77777777" w:rsidR="00602943" w:rsidRDefault="00EE754B">
            <w:pPr>
              <w:spacing w:after="302" w:line="238" w:lineRule="auto"/>
              <w:ind w:left="0" w:firstLine="0"/>
            </w:pPr>
            <w:r>
              <w:t xml:space="preserve">Rückerstattung: für kindergartenfreie Tage bzw. vorübergehende Abwesenheit (z.B. Krankheit) können keine Beiträge rückvergütet werden. Eine Abmeldung von Verpflegung ist aus organisatorischen Gründen nur zu Semesterende möglich. </w:t>
            </w:r>
          </w:p>
          <w:p w14:paraId="347DAB2C" w14:textId="77777777" w:rsidR="00602943" w:rsidRDefault="00EE754B">
            <w:pPr>
              <w:spacing w:after="302" w:line="238" w:lineRule="auto"/>
              <w:ind w:left="0" w:firstLine="0"/>
            </w:pPr>
            <w:r>
              <w:t xml:space="preserve">Kostenbeiträge für Ausflüge, kulturelle Veranstaltungen sind vom </w:t>
            </w:r>
            <w:proofErr w:type="spellStart"/>
            <w:proofErr w:type="gramStart"/>
            <w:r>
              <w:t>Obsorgeberechtigten</w:t>
            </w:r>
            <w:proofErr w:type="spellEnd"/>
            <w:r>
              <w:t xml:space="preserve">  zu</w:t>
            </w:r>
            <w:proofErr w:type="gramEnd"/>
            <w:r>
              <w:t xml:space="preserve"> tragen und werden direkt mit der Gruppe verrechnet und bar bezahlt. </w:t>
            </w:r>
          </w:p>
          <w:p w14:paraId="541C91F2" w14:textId="77777777" w:rsidR="00602943" w:rsidRDefault="00EE754B">
            <w:pPr>
              <w:spacing w:after="0" w:line="259" w:lineRule="auto"/>
              <w:ind w:left="0" w:firstLine="0"/>
            </w:pPr>
            <w:r>
              <w:t xml:space="preserve">Eine Umstellung zwischen ganztags, Teilzeit und halbtags ist monatlich möglich, die Meldung über eine geplante Umstellung ist bis 15. des Vormonats erforderlich </w:t>
            </w:r>
          </w:p>
        </w:tc>
      </w:tr>
      <w:tr w:rsidR="00602943" w14:paraId="3F429AC3" w14:textId="77777777">
        <w:trPr>
          <w:trHeight w:val="80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BB3DE8" w14:textId="77777777" w:rsidR="00602943" w:rsidRDefault="00602943">
            <w:pPr>
              <w:spacing w:after="160" w:line="259" w:lineRule="auto"/>
              <w:ind w:left="0" w:firstLine="0"/>
            </w:pPr>
          </w:p>
        </w:tc>
      </w:tr>
      <w:tr w:rsidR="00602943" w14:paraId="7690E7F0" w14:textId="77777777">
        <w:trPr>
          <w:trHeight w:val="105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80E7E" w14:textId="77777777" w:rsidR="00602943" w:rsidRDefault="00602943">
            <w:pPr>
              <w:spacing w:after="160" w:line="259" w:lineRule="auto"/>
              <w:ind w:left="0" w:firstLine="0"/>
            </w:pPr>
          </w:p>
        </w:tc>
      </w:tr>
      <w:tr w:rsidR="00602943" w14:paraId="2B672D82" w14:textId="77777777">
        <w:trPr>
          <w:trHeight w:val="138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DF3E" w14:textId="77777777" w:rsidR="00602943" w:rsidRDefault="00602943">
            <w:pPr>
              <w:spacing w:after="160" w:line="259" w:lineRule="auto"/>
              <w:ind w:left="0" w:firstLine="0"/>
            </w:pPr>
          </w:p>
        </w:tc>
      </w:tr>
    </w:tbl>
    <w:p w14:paraId="3049A1DB" w14:textId="77777777" w:rsidR="00602943" w:rsidRDefault="00EE754B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13D308EE" w14:textId="77777777" w:rsidR="00602943" w:rsidRDefault="00EE754B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</w:p>
    <w:p w14:paraId="220A590C" w14:textId="48482C25" w:rsidR="00602943" w:rsidRDefault="00EE754B">
      <w:pPr>
        <w:spacing w:after="1185"/>
        <w:ind w:left="-5" w:right="77"/>
      </w:pPr>
      <w:r>
        <w:t xml:space="preserve">Eltern, deren Kinder nicht in Wien gemeldet sind, bzw. wenn aus anderen Gründen keine Beitragsleistung durch die Gemeinde Wien erfolgt, bezahlen 12 x jährlich zusätzlich zu den oben erwähnten Beiträgen einen Betreuungsbeitrag von monatlich € </w:t>
      </w:r>
      <w:r w:rsidR="00413854">
        <w:t>168,50</w:t>
      </w:r>
      <w:r>
        <w:t xml:space="preserve"> (Halbtag</w:t>
      </w:r>
      <w:proofErr w:type="gramStart"/>
      <w:r>
        <w:t>),  €</w:t>
      </w:r>
      <w:proofErr w:type="gramEnd"/>
      <w:r>
        <w:t xml:space="preserve"> </w:t>
      </w:r>
      <w:r w:rsidR="00413854">
        <w:t>206,27</w:t>
      </w:r>
      <w:r>
        <w:t xml:space="preserve">(Teilzeit) oder  € </w:t>
      </w:r>
      <w:r w:rsidR="00413854">
        <w:t>284,69</w:t>
      </w:r>
      <w:r>
        <w:t xml:space="preserve"> (Ganztag). Für Kinder bis 3,5 Jahre € </w:t>
      </w:r>
      <w:r w:rsidR="00413854">
        <w:t>284,69</w:t>
      </w:r>
      <w:r>
        <w:t xml:space="preserve"> (unabhängig von der Betreuungszeit).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</w:p>
    <w:p w14:paraId="0206D8E3" w14:textId="77777777" w:rsidR="00602943" w:rsidRDefault="00EE754B">
      <w:pPr>
        <w:spacing w:after="0" w:line="216" w:lineRule="auto"/>
        <w:ind w:left="0" w:hanging="1"/>
      </w:pPr>
      <w:r>
        <w:rPr>
          <w:noProof/>
        </w:rPr>
        <w:drawing>
          <wp:inline distT="0" distB="0" distL="0" distR="0" wp14:anchorId="5D1195BB" wp14:editId="06AA11A3">
            <wp:extent cx="6479540" cy="77089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 </w:t>
      </w:r>
    </w:p>
    <w:sectPr w:rsidR="00602943">
      <w:pgSz w:w="11906" w:h="16838"/>
      <w:pgMar w:top="284" w:right="800" w:bottom="7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43"/>
    <w:rsid w:val="00413854"/>
    <w:rsid w:val="00602943"/>
    <w:rsid w:val="006C21DE"/>
    <w:rsid w:val="00E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6D18"/>
  <w15:docId w15:val="{F989566B-B9BB-49B2-BBFD-398ABDEB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97" w:line="243" w:lineRule="auto"/>
      <w:ind w:left="10" w:hanging="10"/>
    </w:pPr>
    <w:rPr>
      <w:rFonts w:ascii="Arial" w:eastAsia="Arial" w:hAnsi="Arial" w:cs="Arial"/>
      <w:color w:val="2525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18BF72673404E8B8EF7CF15DECB5B" ma:contentTypeVersion="10" ma:contentTypeDescription="Ein neues Dokument erstellen." ma:contentTypeScope="" ma:versionID="1d2725467df41df72a1f12d31ac79774">
  <xsd:schema xmlns:xsd="http://www.w3.org/2001/XMLSchema" xmlns:xs="http://www.w3.org/2001/XMLSchema" xmlns:p="http://schemas.microsoft.com/office/2006/metadata/properties" xmlns:ns3="956b95fc-29f7-4182-a631-c09601b25755" targetNamespace="http://schemas.microsoft.com/office/2006/metadata/properties" ma:root="true" ma:fieldsID="ef6ca613e3acc13768817e56d5203d2f" ns3:_="">
    <xsd:import namespace="956b95fc-29f7-4182-a631-c09601b25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b95fc-29f7-4182-a631-c09601b25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922C4-0B95-4724-9B5E-E20400B45E4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956b95fc-29f7-4182-a631-c09601b2575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08BE11-005D-4EFB-A2AD-C5AC45203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C5D34-439C-41DE-B94B-18457B9FB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b95fc-29f7-4182-a631-c09601b2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cp:lastModifiedBy>MaF KDG / Mag. KAROLYI Lisa, MSc.</cp:lastModifiedBy>
  <cp:revision>2</cp:revision>
  <dcterms:created xsi:type="dcterms:W3CDTF">2022-09-15T13:14:00Z</dcterms:created>
  <dcterms:modified xsi:type="dcterms:W3CDTF">2022-09-15T13:14:00Z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0x0101006D018BF72673404E8B8EF7CF15DECB5B</vt:lpwstr>
  </property>
</Properties>
</file>